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26" w:rsidRPr="00327C33" w:rsidRDefault="006D4926" w:rsidP="006D4926">
      <w:pPr>
        <w:autoSpaceDE w:val="0"/>
        <w:autoSpaceDN w:val="0"/>
        <w:adjustRightInd w:val="0"/>
        <w:jc w:val="right"/>
      </w:pPr>
      <w:bookmarkStart w:id="0" w:name="_GoBack"/>
      <w:bookmarkEnd w:id="0"/>
      <w:r w:rsidRPr="00327C33">
        <w:t>Приложение №</w:t>
      </w:r>
      <w:r w:rsidR="0035017A">
        <w:t>3</w:t>
      </w:r>
    </w:p>
    <w:p w:rsidR="006D4926" w:rsidRPr="00327C33" w:rsidRDefault="006D4926" w:rsidP="006D4926">
      <w:pPr>
        <w:widowControl w:val="0"/>
        <w:autoSpaceDE w:val="0"/>
        <w:autoSpaceDN w:val="0"/>
        <w:jc w:val="center"/>
        <w:rPr>
          <w:b/>
        </w:rPr>
      </w:pPr>
      <w:r w:rsidRPr="00327C33">
        <w:rPr>
          <w:b/>
        </w:rPr>
        <w:t xml:space="preserve">Анкета </w:t>
      </w:r>
      <w:r w:rsidRPr="00327C33">
        <w:rPr>
          <w:b/>
        </w:rPr>
        <w:br/>
        <w:t xml:space="preserve">о качестве условий оказания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для экспертной комиссии </w:t>
      </w:r>
    </w:p>
    <w:p w:rsidR="006D4926" w:rsidRPr="00327C33" w:rsidRDefault="006D4926" w:rsidP="006D4926">
      <w:pPr>
        <w:ind w:firstLine="284"/>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Наличие на официальном сайте организации информации о дистанционных способах взаимодействия с получателями услуг и их функционирование (1.2.1):</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номера телефона</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rPr>
        <w:t xml:space="preserve">адреса </w:t>
      </w:r>
      <w:r w:rsidRPr="00327C33">
        <w:rPr>
          <w:rFonts w:eastAsia="Calibri"/>
          <w:lang w:eastAsia="en-US"/>
        </w:rPr>
        <w:t>электронной почты</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электронных сервисов (для подачи электронного обращения (жалобы, предложения), получения консультации по оказываемым услугам и иных)</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раздела официального сайта «Часто задаваемые вопросы»</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 xml:space="preserve">иного </w:t>
      </w:r>
      <w:r w:rsidRPr="00327C33">
        <w:rPr>
          <w:rFonts w:eastAsia="Calibri"/>
        </w:rPr>
        <w:t>дистанционного способа взаимодействия</w:t>
      </w:r>
    </w:p>
    <w:p w:rsidR="006D4926" w:rsidRPr="00327C33" w:rsidRDefault="006D4926" w:rsidP="006D4926">
      <w:pPr>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Наличие комфортных условий для предоставления услуг (2.1.1):</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комфортной зоны отдыха (ожидания) оборудованной соответствующей мебелью</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и понятность навигации внутри организации;</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и доступность питьевой воды</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и доступность санитарно-гигиенических помещений</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санитарное состояние помещений организации</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транспортная доступность (возможность доехать до организации на общественном транспорте, наличие парковки)</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и пр.)</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иные параметры комфортных условий, установленные ведомственным актом уполномоченного федерального органа исполнительной власти</w:t>
      </w:r>
    </w:p>
    <w:p w:rsidR="006D4926" w:rsidRPr="00327C33" w:rsidRDefault="006D4926" w:rsidP="006D4926">
      <w:pPr>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Доступность услуг для инвалидов. Наличие в помещениях организации и на прилегающей к ней территории (3.1.1):</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оборудованных входных групп пандусами (подъемными платформами)</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выделенных стоянок для автотранспортных средств инвалидов</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адаптированных лифтов, поручней, расширенных дверных проемов</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сменных кресел-колясок</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специально оборудованных санитарно-гигиенических помещений в организации</w:t>
      </w:r>
    </w:p>
    <w:p w:rsidR="006D4926" w:rsidRPr="00327C33" w:rsidRDefault="006D4926" w:rsidP="006D4926">
      <w:pPr>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Доступность услуг для инвалидов. Наличие в организации условий доступности, позволяющих инвалидам получать услуги наравне с другими (3.2.1):</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дублирование для инвалидов по слуху и зрению звуковой и зрительной информации</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 xml:space="preserve">возможность предоставления инвалидам по слуху (слуху и зрению) услуг </w:t>
      </w:r>
      <w:proofErr w:type="spellStart"/>
      <w:r w:rsidRPr="00327C33">
        <w:rPr>
          <w:rFonts w:eastAsia="Calibri"/>
          <w:lang w:eastAsia="en-US"/>
        </w:rPr>
        <w:t>сурдопереводчика</w:t>
      </w:r>
      <w:proofErr w:type="spellEnd"/>
      <w:r w:rsidRPr="00327C33">
        <w:rPr>
          <w:rFonts w:eastAsia="Calibri"/>
          <w:lang w:eastAsia="en-US"/>
        </w:rPr>
        <w:t xml:space="preserve"> (</w:t>
      </w:r>
      <w:proofErr w:type="spellStart"/>
      <w:r w:rsidRPr="00327C33">
        <w:rPr>
          <w:rFonts w:eastAsia="Calibri"/>
          <w:lang w:eastAsia="en-US"/>
        </w:rPr>
        <w:t>тифлосурдопереводчика</w:t>
      </w:r>
      <w:proofErr w:type="spellEnd"/>
      <w:r w:rsidRPr="00327C33">
        <w:rPr>
          <w:rFonts w:eastAsia="Calibri"/>
          <w:lang w:eastAsia="en-US"/>
        </w:rPr>
        <w:t>)</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наличие альтернативной версии официального сайта организации в сети «Интернет» для инвалидов по зрению</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наличие возможности предоставления услуги в дистанционном режиме или на дому</w:t>
      </w:r>
    </w:p>
    <w:p w:rsidR="006D4926" w:rsidRPr="00327C33" w:rsidRDefault="006D4926" w:rsidP="006D4926">
      <w:pPr>
        <w:ind w:firstLine="284"/>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Соответствие информации о деятельности организации социальной сферы, размещенной на информационных стендах в помещении организации и на официальном сайте организации в сети «Интернет» перечню информации и требованиям к ней, установленному нормативными правовыми актами (1.1.1, 1.1.2):</w:t>
      </w:r>
    </w:p>
    <w:p w:rsidR="006D4926" w:rsidRPr="00327C33" w:rsidRDefault="006D4926" w:rsidP="006D4926">
      <w:pPr>
        <w:jc w:val="both"/>
        <w:rPr>
          <w:rFonts w:eastAsia="Calibri"/>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1713"/>
        <w:gridCol w:w="1704"/>
      </w:tblGrid>
      <w:tr w:rsidR="006D4926" w:rsidRPr="00BF41DD" w:rsidTr="00062C4B">
        <w:tc>
          <w:tcPr>
            <w:tcW w:w="6619" w:type="dxa"/>
            <w:vAlign w:val="center"/>
          </w:tcPr>
          <w:p w:rsidR="006D4926" w:rsidRPr="00BF41DD" w:rsidRDefault="006D4926" w:rsidP="00062C4B">
            <w:pPr>
              <w:widowControl w:val="0"/>
              <w:jc w:val="center"/>
              <w:rPr>
                <w:bCs/>
                <w:color w:val="000000"/>
              </w:rPr>
            </w:pPr>
            <w:r w:rsidRPr="00BF41DD">
              <w:rPr>
                <w:color w:val="000000"/>
              </w:rPr>
              <w:t>Перечень информации</w:t>
            </w:r>
          </w:p>
        </w:tc>
        <w:tc>
          <w:tcPr>
            <w:tcW w:w="1713" w:type="dxa"/>
          </w:tcPr>
          <w:p w:rsidR="006D4926" w:rsidRPr="00BF41DD" w:rsidRDefault="006D4926" w:rsidP="00062C4B">
            <w:pPr>
              <w:widowControl w:val="0"/>
              <w:jc w:val="center"/>
              <w:rPr>
                <w:bCs/>
                <w:color w:val="000000"/>
              </w:rPr>
            </w:pPr>
            <w:r w:rsidRPr="00BF41DD">
              <w:rPr>
                <w:color w:val="000000"/>
              </w:rPr>
              <w:t xml:space="preserve">на </w:t>
            </w:r>
            <w:proofErr w:type="spellStart"/>
            <w:proofErr w:type="gramStart"/>
            <w:r w:rsidRPr="00BF41DD">
              <w:rPr>
                <w:color w:val="000000"/>
              </w:rPr>
              <w:t>информацион-ных</w:t>
            </w:r>
            <w:proofErr w:type="spellEnd"/>
            <w:proofErr w:type="gramEnd"/>
            <w:r w:rsidRPr="00BF41DD">
              <w:rPr>
                <w:color w:val="000000"/>
              </w:rPr>
              <w:t xml:space="preserve"> стендах в помещении организации</w:t>
            </w:r>
          </w:p>
        </w:tc>
        <w:tc>
          <w:tcPr>
            <w:tcW w:w="1704" w:type="dxa"/>
          </w:tcPr>
          <w:p w:rsidR="006D4926" w:rsidRPr="00BF41DD" w:rsidRDefault="006D4926" w:rsidP="00062C4B">
            <w:pPr>
              <w:widowControl w:val="0"/>
              <w:jc w:val="center"/>
              <w:rPr>
                <w:bCs/>
                <w:color w:val="000000"/>
              </w:rPr>
            </w:pPr>
            <w:r w:rsidRPr="00BF41DD">
              <w:rPr>
                <w:color w:val="000000"/>
              </w:rPr>
              <w:t>на официальном сайте организации в сети "Интернет»</w:t>
            </w:r>
          </w:p>
        </w:tc>
      </w:tr>
      <w:tr w:rsidR="006D4926" w:rsidRPr="00BF41DD" w:rsidTr="00062C4B">
        <w:tc>
          <w:tcPr>
            <w:tcW w:w="6619" w:type="dxa"/>
          </w:tcPr>
          <w:p w:rsidR="006D4926" w:rsidRPr="00BF41DD" w:rsidRDefault="006D4926" w:rsidP="00062C4B">
            <w:pPr>
              <w:widowControl w:val="0"/>
              <w:jc w:val="center"/>
              <w:rPr>
                <w:bCs/>
                <w:color w:val="000000"/>
              </w:rPr>
            </w:pPr>
            <w:r w:rsidRPr="00BF41DD">
              <w:rPr>
                <w:bCs/>
                <w:color w:val="000000"/>
              </w:rPr>
              <w:t>1</w:t>
            </w:r>
          </w:p>
        </w:tc>
        <w:tc>
          <w:tcPr>
            <w:tcW w:w="1713" w:type="dxa"/>
          </w:tcPr>
          <w:p w:rsidR="006D4926" w:rsidRPr="00BF41DD" w:rsidRDefault="006D4926" w:rsidP="00062C4B">
            <w:pPr>
              <w:widowControl w:val="0"/>
              <w:jc w:val="center"/>
              <w:rPr>
                <w:color w:val="000000"/>
              </w:rPr>
            </w:pPr>
            <w:r w:rsidRPr="00BF41DD">
              <w:rPr>
                <w:color w:val="000000"/>
              </w:rPr>
              <w:t>2</w:t>
            </w:r>
          </w:p>
        </w:tc>
        <w:tc>
          <w:tcPr>
            <w:tcW w:w="1704" w:type="dxa"/>
          </w:tcPr>
          <w:p w:rsidR="006D4926" w:rsidRPr="00BF41DD" w:rsidRDefault="006D4926" w:rsidP="00062C4B">
            <w:pPr>
              <w:widowControl w:val="0"/>
              <w:jc w:val="center"/>
              <w:rPr>
                <w:color w:val="000000"/>
              </w:rPr>
            </w:pPr>
            <w:r w:rsidRPr="00BF41DD">
              <w:rPr>
                <w:color w:val="000000"/>
              </w:rPr>
              <w:t>3</w:t>
            </w:r>
          </w:p>
        </w:tc>
      </w:tr>
      <w:tr w:rsidR="006D4926" w:rsidRPr="00BF41DD" w:rsidTr="00062C4B">
        <w:tc>
          <w:tcPr>
            <w:tcW w:w="6619" w:type="dxa"/>
            <w:shd w:val="clear" w:color="auto" w:fill="00B050"/>
          </w:tcPr>
          <w:p w:rsidR="006D4926" w:rsidRPr="00BF41DD" w:rsidRDefault="006D4926" w:rsidP="00062C4B">
            <w:pPr>
              <w:widowControl w:val="0"/>
              <w:rPr>
                <w:b/>
                <w:bCs/>
                <w:color w:val="000000"/>
              </w:rPr>
            </w:pPr>
            <w:r w:rsidRPr="00BF41DD">
              <w:rPr>
                <w:b/>
                <w:bCs/>
                <w:color w:val="000000"/>
                <w:lang w:val="en-US"/>
              </w:rPr>
              <w:t>I</w:t>
            </w:r>
            <w:r w:rsidRPr="00BF41DD">
              <w:rPr>
                <w:b/>
                <w:bCs/>
                <w:color w:val="000000"/>
              </w:rPr>
              <w:t>. Основные сведения</w:t>
            </w:r>
          </w:p>
        </w:tc>
        <w:tc>
          <w:tcPr>
            <w:tcW w:w="1713" w:type="dxa"/>
            <w:shd w:val="clear" w:color="auto" w:fill="00B050"/>
          </w:tcPr>
          <w:p w:rsidR="006D4926" w:rsidRPr="00BF41DD" w:rsidRDefault="006D4926" w:rsidP="00062C4B">
            <w:pPr>
              <w:widowControl w:val="0"/>
              <w:jc w:val="center"/>
              <w:rPr>
                <w:color w:val="000000"/>
              </w:rPr>
            </w:pPr>
          </w:p>
        </w:tc>
        <w:tc>
          <w:tcPr>
            <w:tcW w:w="1704" w:type="dxa"/>
            <w:shd w:val="clear" w:color="auto" w:fill="00B050"/>
          </w:tcPr>
          <w:p w:rsidR="006D4926" w:rsidRPr="00BF41DD" w:rsidRDefault="006D4926" w:rsidP="00062C4B">
            <w:pPr>
              <w:widowControl w:val="0"/>
              <w:jc w:val="center"/>
              <w:rPr>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дате создания образовательной организации </w:t>
            </w:r>
          </w:p>
        </w:tc>
        <w:tc>
          <w:tcPr>
            <w:tcW w:w="1713" w:type="dxa"/>
          </w:tcPr>
          <w:p w:rsidR="006D4926" w:rsidRPr="00BF41DD" w:rsidRDefault="006D4926" w:rsidP="00062C4B">
            <w:pPr>
              <w:jc w:val="center"/>
              <w:rPr>
                <w:rFonts w:eastAsia="Calibri"/>
                <w:lang w:eastAsia="en-US"/>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учредителе, учредителях образовательной организации</w:t>
            </w:r>
          </w:p>
        </w:tc>
        <w:tc>
          <w:tcPr>
            <w:tcW w:w="1713" w:type="dxa"/>
          </w:tcPr>
          <w:p w:rsidR="006D4926" w:rsidRPr="00BF41DD" w:rsidRDefault="006D4926" w:rsidP="00062C4B">
            <w:pPr>
              <w:jc w:val="center"/>
              <w:rPr>
                <w:rFonts w:eastAsia="Calibri"/>
                <w:lang w:eastAsia="en-US"/>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месте нахождения образовательной организации и ее филиалов (при наличии)</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режиме, графике работы</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контактных телефонах и об адресах электронной почты</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Cs/>
                <w:color w:val="000000"/>
              </w:rPr>
            </w:pPr>
            <w:r w:rsidRPr="00BF41DD">
              <w:rPr>
                <w:b/>
                <w:bCs/>
                <w:color w:val="000000"/>
                <w:lang w:val="en-US"/>
              </w:rPr>
              <w:t>II</w:t>
            </w:r>
            <w:r w:rsidRPr="00BF41DD">
              <w:rPr>
                <w:b/>
                <w:bCs/>
                <w:color w:val="000000"/>
              </w:rPr>
              <w:t>. Структура и органы управления образовательной организацией</w:t>
            </w:r>
          </w:p>
        </w:tc>
        <w:tc>
          <w:tcPr>
            <w:tcW w:w="1713" w:type="dxa"/>
            <w:shd w:val="clear" w:color="auto" w:fill="00B050"/>
          </w:tcPr>
          <w:p w:rsidR="006D4926" w:rsidRPr="00BF41DD" w:rsidRDefault="006D4926" w:rsidP="00062C4B">
            <w:pPr>
              <w:contextualSpacing/>
              <w:jc w:val="center"/>
              <w:rPr>
                <w:rFonts w:eastAsia="Calibri"/>
                <w:b/>
                <w:bCs/>
              </w:rPr>
            </w:pPr>
          </w:p>
        </w:tc>
        <w:tc>
          <w:tcPr>
            <w:tcW w:w="1704" w:type="dxa"/>
            <w:shd w:val="clear" w:color="auto" w:fill="00B050"/>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BF41DD">
              <w:rPr>
                <w:bCs/>
                <w:color w:val="000000"/>
              </w:rPr>
              <w:t>))*</w:t>
            </w:r>
            <w:proofErr w:type="gramEnd"/>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rPr>
                <w:bCs/>
                <w:i/>
                <w:color w:val="000000"/>
              </w:rPr>
            </w:pPr>
            <w:r w:rsidRPr="00BF41DD">
              <w:rPr>
                <w:b/>
                <w:bCs/>
                <w:color w:val="000000"/>
                <w:lang w:val="en-US"/>
              </w:rPr>
              <w:t>III</w:t>
            </w:r>
            <w:r w:rsidRPr="00BF41DD">
              <w:rPr>
                <w:b/>
                <w:bCs/>
                <w:color w:val="000000"/>
              </w:rPr>
              <w:t>. Документы (в виде копий)</w:t>
            </w:r>
          </w:p>
        </w:tc>
        <w:tc>
          <w:tcPr>
            <w:tcW w:w="1713" w:type="dxa"/>
            <w:shd w:val="clear" w:color="auto" w:fill="00B050"/>
          </w:tcPr>
          <w:p w:rsidR="006D4926" w:rsidRPr="00BF41DD" w:rsidRDefault="006D4926" w:rsidP="00062C4B">
            <w:pPr>
              <w:widowControl w:val="0"/>
              <w:jc w:val="center"/>
              <w:rPr>
                <w:b/>
                <w:bCs/>
                <w:i/>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Устав образовательной организации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Лицензии на осуществление образовательной деятельности (с приложениями)</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Свидетельства о государственной аккредитации (с приложениями)</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 w:val="left" w:pos="462"/>
              </w:tabs>
              <w:ind w:left="0" w:firstLine="0"/>
              <w:rPr>
                <w:bCs/>
                <w:color w:val="000000"/>
              </w:rPr>
            </w:pPr>
            <w:r w:rsidRPr="00BF41DD">
              <w:rPr>
                <w:bCs/>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 w:val="left" w:pos="462"/>
              </w:tabs>
              <w:ind w:left="0" w:firstLine="0"/>
              <w:rPr>
                <w:bCs/>
                <w:color w:val="000000"/>
              </w:rPr>
            </w:pPr>
            <w:r w:rsidRPr="00BF41DD">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anchor="dst100004" w:history="1">
              <w:r w:rsidRPr="00BF41DD">
                <w:rPr>
                  <w:bCs/>
                  <w:color w:val="000000"/>
                </w:rPr>
                <w:t>(законными представителями)</w:t>
              </w:r>
            </w:hyperlink>
            <w:r w:rsidRPr="00BF41DD">
              <w:rPr>
                <w:bCs/>
                <w:color w:val="000000"/>
              </w:rPr>
              <w:t> несовершеннолетних обучающихся.</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 w:val="left" w:pos="462"/>
              </w:tabs>
              <w:ind w:left="0" w:firstLine="0"/>
              <w:rPr>
                <w:bCs/>
                <w:color w:val="000000"/>
              </w:rPr>
            </w:pPr>
            <w:r w:rsidRPr="00BF41DD">
              <w:rPr>
                <w:bCs/>
                <w:color w:val="000000"/>
              </w:rPr>
              <w:t>Правила внутреннего распорядка обучающихся, правила внутреннего трудового распорядка и коллективный договор</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Отчет о результатах </w:t>
            </w:r>
            <w:proofErr w:type="spellStart"/>
            <w:r w:rsidRPr="00BF41DD">
              <w:rPr>
                <w:bCs/>
                <w:color w:val="000000"/>
              </w:rPr>
              <w:t>самообследования</w:t>
            </w:r>
            <w:proofErr w:type="spellEnd"/>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713" w:type="dxa"/>
          </w:tcPr>
          <w:p w:rsidR="006D4926" w:rsidRPr="00BF41DD" w:rsidRDefault="006D4926" w:rsidP="00062C4B">
            <w:pPr>
              <w:widowControl w:val="0"/>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rPr>
                <w:b/>
                <w:bCs/>
                <w:color w:val="000000"/>
              </w:rPr>
            </w:pPr>
            <w:r w:rsidRPr="00BF41DD">
              <w:rPr>
                <w:b/>
                <w:bCs/>
                <w:color w:val="000000"/>
                <w:lang w:val="en-US"/>
              </w:rPr>
              <w:t>IV</w:t>
            </w:r>
            <w:r w:rsidRPr="00BF41DD">
              <w:rPr>
                <w:b/>
                <w:bCs/>
                <w:color w:val="000000"/>
              </w:rPr>
              <w:t>. Образование</w:t>
            </w:r>
          </w:p>
        </w:tc>
        <w:tc>
          <w:tcPr>
            <w:tcW w:w="1713" w:type="dxa"/>
            <w:shd w:val="clear" w:color="auto" w:fill="00B050"/>
          </w:tcPr>
          <w:p w:rsidR="006D4926" w:rsidRPr="00BF41DD" w:rsidRDefault="006D4926" w:rsidP="00062C4B">
            <w:pPr>
              <w:widowControl w:val="0"/>
              <w:tabs>
                <w:tab w:val="left" w:pos="284"/>
              </w:tabs>
              <w:jc w:val="center"/>
              <w:rPr>
                <w:bCs/>
                <w:i/>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реализуемых уровнях образования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формах обучения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нормативных сроках обучения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FF0000"/>
              </w:rPr>
            </w:pPr>
            <w:r w:rsidRPr="00BF41DD">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описании образовательных программ с приложением их копий</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учебных планах реализуемых образовательных программ с приложением их копий</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 Информация о календарных учебных графиках с приложением их копий</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численности обучающихся по реализуемым </w:t>
            </w:r>
            <w:r w:rsidRPr="00BF41DD">
              <w:rPr>
                <w:bCs/>
                <w:color w:val="000000"/>
              </w:rPr>
              <w:lastRenderedPageBreak/>
              <w:t>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D4926" w:rsidRPr="00BF41DD" w:rsidRDefault="006D4926" w:rsidP="00062C4B">
            <w:pPr>
              <w:widowControl w:val="0"/>
              <w:tabs>
                <w:tab w:val="left" w:pos="284"/>
                <w:tab w:val="left" w:pos="317"/>
              </w:tabs>
              <w:rPr>
                <w:bCs/>
                <w:color w:val="000000"/>
              </w:rPr>
            </w:pPr>
          </w:p>
        </w:tc>
        <w:tc>
          <w:tcPr>
            <w:tcW w:w="1713" w:type="dxa"/>
          </w:tcPr>
          <w:p w:rsidR="006D4926" w:rsidRPr="00BF41DD" w:rsidRDefault="006D4926" w:rsidP="00062C4B">
            <w:pPr>
              <w:widowControl w:val="0"/>
              <w:jc w:val="center"/>
              <w:rPr>
                <w:b/>
                <w:bCs/>
                <w:color w:val="000000"/>
              </w:rPr>
            </w:pPr>
            <w:r w:rsidRPr="00BF41DD">
              <w:rPr>
                <w:b/>
                <w:bCs/>
                <w:color w:val="000000"/>
              </w:rPr>
              <w:lastRenderedPageBreak/>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lastRenderedPageBreak/>
              <w:t>Информация о языках, на которых осуществляется образование (обучение)</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062C4B">
            <w:pPr>
              <w:widowControl w:val="0"/>
              <w:tabs>
                <w:tab w:val="left" w:pos="284"/>
                <w:tab w:val="left" w:pos="317"/>
              </w:tabs>
              <w:rPr>
                <w:bCs/>
                <w:i/>
                <w:color w:val="000000"/>
              </w:rPr>
            </w:pPr>
            <w:r w:rsidRPr="00BF41DD">
              <w:rPr>
                <w:bCs/>
                <w:i/>
                <w:color w:val="000000"/>
              </w:rPr>
              <w:t xml:space="preserve">Для каждой профессиональной образовательной программы указывают: </w:t>
            </w:r>
          </w:p>
        </w:tc>
        <w:tc>
          <w:tcPr>
            <w:tcW w:w="1713" w:type="dxa"/>
          </w:tcPr>
          <w:p w:rsidR="006D4926" w:rsidRPr="00BF41DD" w:rsidRDefault="006D4926" w:rsidP="00062C4B">
            <w:pPr>
              <w:widowControl w:val="0"/>
              <w:contextualSpacing/>
              <w:jc w:val="center"/>
              <w:rPr>
                <w:b/>
                <w:bCs/>
                <w:i/>
                <w:color w:val="000000"/>
              </w:rPr>
            </w:pP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i/>
                <w:color w:val="000000"/>
              </w:rPr>
            </w:pPr>
            <w:r w:rsidRPr="00BF41DD">
              <w:rPr>
                <w:bCs/>
                <w:color w:val="000000"/>
              </w:rPr>
              <w:t>Уровень образования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Код и наименование профессии, специальности, направления подготовки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BF41DD">
              <w:rPr>
                <w:bCs/>
                <w:color w:val="000000"/>
              </w:rPr>
              <w:t>Минобрнауки</w:t>
            </w:r>
            <w:proofErr w:type="spellEnd"/>
            <w:r w:rsidRPr="00BF41DD">
              <w:rPr>
                <w:bCs/>
                <w:color w:val="000000"/>
              </w:rPr>
              <w:t xml:space="preserve"> России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t>V</w:t>
            </w:r>
            <w:r w:rsidRPr="00BF41DD">
              <w:rPr>
                <w:b/>
                <w:bCs/>
                <w:color w:val="000000"/>
              </w:rPr>
              <w:t>. Руководство. Педагогический состав</w:t>
            </w:r>
          </w:p>
        </w:tc>
        <w:tc>
          <w:tcPr>
            <w:tcW w:w="1713" w:type="dxa"/>
            <w:shd w:val="clear" w:color="auto" w:fill="00B050"/>
          </w:tcPr>
          <w:p w:rsidR="006D4926" w:rsidRPr="00BF41DD" w:rsidRDefault="006D4926" w:rsidP="00062C4B">
            <w:pPr>
              <w:widowControl w:val="0"/>
              <w:contextualSpacing/>
              <w:jc w:val="center"/>
              <w:rPr>
                <w:b/>
                <w:bCs/>
                <w:color w:val="000000"/>
              </w:rPr>
            </w:pPr>
          </w:p>
        </w:tc>
        <w:tc>
          <w:tcPr>
            <w:tcW w:w="1704" w:type="dxa"/>
            <w:shd w:val="clear" w:color="auto" w:fill="00B050"/>
          </w:tcPr>
          <w:p w:rsidR="006D4926" w:rsidRPr="00BF41DD" w:rsidRDefault="006D4926" w:rsidP="00062C4B">
            <w:pPr>
              <w:widowControl w:val="0"/>
              <w:jc w:val="center"/>
              <w:rPr>
                <w:b/>
                <w:bCs/>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w:t>
            </w:r>
            <w:r w:rsidRPr="00BF41DD">
              <w:rPr>
                <w:bCs/>
                <w:color w:val="000000"/>
              </w:rPr>
              <w:lastRenderedPageBreak/>
              <w:t>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lastRenderedPageBreak/>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lastRenderedPageBreak/>
              <w:t>VI</w:t>
            </w:r>
            <w:r w:rsidRPr="00BF41DD">
              <w:rPr>
                <w:b/>
                <w:bCs/>
                <w:color w:val="000000"/>
              </w:rPr>
              <w:t>. Материально-техническое обеспечении образовательной деятельности</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widowControl w:val="0"/>
              <w:jc w:val="center"/>
              <w:rPr>
                <w:b/>
                <w:bCs/>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условиях питания обучающихся, в том числе инвалидов и лиц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t>VII</w:t>
            </w:r>
            <w:r w:rsidRPr="00BF41DD">
              <w:rPr>
                <w:b/>
                <w:bCs/>
                <w:color w:val="000000"/>
              </w:rPr>
              <w:t>.Стипендии и иные виды материальной поддержки</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widowControl w:val="0"/>
              <w:jc w:val="center"/>
              <w:rPr>
                <w:b/>
                <w:bCs/>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наличии и условиях предоставления обучающимся стипендий, мер социальной поддержки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наличии общежития, интерната, </w:t>
            </w:r>
            <w:r w:rsidRPr="00BF41DD">
              <w:rPr>
                <w:rFonts w:eastAsia="Calibri"/>
                <w:color w:val="22272F"/>
                <w:shd w:val="clear" w:color="auto" w:fill="FFFFFF"/>
                <w:lang w:eastAsia="en-US"/>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BF41DD">
              <w:rPr>
                <w:rFonts w:eastAsia="Calibri"/>
                <w:color w:val="22272F"/>
                <w:shd w:val="clear" w:color="auto" w:fill="FFFFFF"/>
                <w:lang w:eastAsia="en-US"/>
              </w:rPr>
              <w:t>наличии)*</w:t>
            </w:r>
            <w:proofErr w:type="gramEnd"/>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w:t>
            </w:r>
            <w:r w:rsidRPr="00BF41DD">
              <w:rPr>
                <w:rFonts w:eastAsia="Calibri"/>
                <w:color w:val="22272F"/>
                <w:shd w:val="clear" w:color="auto" w:fill="FFFFFF"/>
                <w:lang w:eastAsia="en-US"/>
              </w:rPr>
              <w:t>трудоустройстве выпускников</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Cs/>
                <w:color w:val="000000"/>
              </w:rPr>
            </w:pPr>
            <w:r w:rsidRPr="00BF41DD">
              <w:rPr>
                <w:b/>
                <w:bCs/>
                <w:color w:val="000000"/>
                <w:lang w:val="en-US"/>
              </w:rPr>
              <w:t>VIII</w:t>
            </w:r>
            <w:r w:rsidRPr="00BF41DD">
              <w:rPr>
                <w:b/>
                <w:bCs/>
                <w:color w:val="000000"/>
              </w:rPr>
              <w:t>. Платные образовательные услуги</w:t>
            </w:r>
          </w:p>
        </w:tc>
        <w:tc>
          <w:tcPr>
            <w:tcW w:w="1713" w:type="dxa"/>
            <w:shd w:val="clear" w:color="auto" w:fill="00B050"/>
          </w:tcPr>
          <w:p w:rsidR="006D4926" w:rsidRPr="00BF41DD" w:rsidRDefault="006D4926" w:rsidP="00062C4B">
            <w:pPr>
              <w:widowControl w:val="0"/>
              <w:contextualSpacing/>
              <w:jc w:val="center"/>
              <w:rPr>
                <w:b/>
                <w:bCs/>
                <w:color w:val="000000"/>
              </w:rPr>
            </w:pPr>
          </w:p>
        </w:tc>
        <w:tc>
          <w:tcPr>
            <w:tcW w:w="1704" w:type="dxa"/>
            <w:shd w:val="clear" w:color="auto" w:fill="00B050"/>
          </w:tcPr>
          <w:p w:rsidR="006D4926" w:rsidRPr="00BF41DD" w:rsidRDefault="006D4926" w:rsidP="00062C4B">
            <w:pPr>
              <w:widowControl w:val="0"/>
              <w:contextualSpacing/>
              <w:jc w:val="center"/>
              <w:rPr>
                <w:b/>
                <w:bCs/>
                <w:color w:val="000000"/>
              </w:rPr>
            </w:pPr>
          </w:p>
        </w:tc>
      </w:tr>
      <w:tr w:rsidR="006D4926" w:rsidRPr="00BF41DD" w:rsidTr="00062C4B">
        <w:tc>
          <w:tcPr>
            <w:tcW w:w="6619" w:type="dxa"/>
          </w:tcPr>
          <w:p w:rsidR="0035017A" w:rsidRDefault="006D4926" w:rsidP="0035017A">
            <w:pPr>
              <w:widowControl w:val="0"/>
              <w:numPr>
                <w:ilvl w:val="0"/>
                <w:numId w:val="6"/>
              </w:numPr>
              <w:tabs>
                <w:tab w:val="left" w:pos="284"/>
                <w:tab w:val="left" w:pos="317"/>
              </w:tabs>
              <w:ind w:left="0" w:firstLine="0"/>
              <w:rPr>
                <w:bCs/>
                <w:color w:val="000000"/>
              </w:rPr>
            </w:pPr>
            <w:r w:rsidRPr="00A331E9">
              <w:rPr>
                <w:bCs/>
                <w:color w:val="000000"/>
              </w:rPr>
              <w:t xml:space="preserve">Информация о наличии и порядке оказания платных </w:t>
            </w:r>
            <w:r w:rsidRPr="00A331E9">
              <w:rPr>
                <w:rFonts w:eastAsia="Calibri"/>
                <w:color w:val="000000"/>
                <w:shd w:val="clear" w:color="auto" w:fill="FFFFFF"/>
                <w:lang w:eastAsia="en-US"/>
              </w:rPr>
              <w:t>образовательных</w:t>
            </w:r>
            <w:r w:rsidRPr="00A331E9">
              <w:rPr>
                <w:bCs/>
                <w:color w:val="000000"/>
              </w:rPr>
              <w:t xml:space="preserve"> услуг (при наличии)*</w:t>
            </w:r>
          </w:p>
          <w:p w:rsidR="00A331E9" w:rsidRPr="00A331E9" w:rsidRDefault="00A331E9" w:rsidP="00A331E9">
            <w:pPr>
              <w:widowControl w:val="0"/>
              <w:tabs>
                <w:tab w:val="left" w:pos="284"/>
                <w:tab w:val="left" w:pos="317"/>
              </w:tabs>
              <w:rPr>
                <w:bCs/>
                <w:color w:val="000000"/>
              </w:rPr>
            </w:pPr>
          </w:p>
          <w:p w:rsidR="0035017A" w:rsidRPr="00A331E9" w:rsidRDefault="0035017A" w:rsidP="0035017A">
            <w:pPr>
              <w:widowControl w:val="0"/>
              <w:tabs>
                <w:tab w:val="left" w:pos="284"/>
                <w:tab w:val="left" w:pos="317"/>
              </w:tabs>
              <w:rPr>
                <w:bCs/>
              </w:rPr>
            </w:pP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Cs/>
                <w:color w:val="000000"/>
              </w:rPr>
            </w:pPr>
            <w:r w:rsidRPr="00BF41DD">
              <w:rPr>
                <w:b/>
                <w:bCs/>
                <w:color w:val="000000"/>
                <w:lang w:val="en-US"/>
              </w:rPr>
              <w:lastRenderedPageBreak/>
              <w:t>IX</w:t>
            </w:r>
            <w:r w:rsidRPr="00BF41DD">
              <w:rPr>
                <w:b/>
                <w:bCs/>
                <w:color w:val="000000"/>
              </w:rPr>
              <w:t>. Финансово-хозяйственная деятельность</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поступлении финансовых и материальных средств и об их расходовании по итогам финансового года</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t>X</w:t>
            </w:r>
            <w:r w:rsidRPr="00BF41DD">
              <w:rPr>
                <w:b/>
                <w:bCs/>
                <w:color w:val="000000"/>
              </w:rPr>
              <w:t>. Вакантные места для приема (перевода)</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062C4B">
            <w:pPr>
              <w:widowControl w:val="0"/>
              <w:jc w:val="right"/>
              <w:rPr>
                <w:b/>
                <w:bCs/>
                <w:color w:val="000000"/>
              </w:rPr>
            </w:pPr>
            <w:r w:rsidRPr="00BF41DD">
              <w:rPr>
                <w:b/>
                <w:bCs/>
                <w:color w:val="000000"/>
              </w:rPr>
              <w:t>Всего</w:t>
            </w:r>
            <w:r w:rsidRPr="00BF41DD">
              <w:rPr>
                <w:bCs/>
                <w:color w:val="000000"/>
              </w:rPr>
              <w:t xml:space="preserve"> </w:t>
            </w:r>
          </w:p>
        </w:tc>
        <w:tc>
          <w:tcPr>
            <w:tcW w:w="1713" w:type="dxa"/>
          </w:tcPr>
          <w:p w:rsidR="006D4926" w:rsidRPr="00BF41DD" w:rsidRDefault="006D4926" w:rsidP="00062C4B">
            <w:pPr>
              <w:widowControl w:val="0"/>
              <w:tabs>
                <w:tab w:val="left" w:pos="459"/>
              </w:tabs>
              <w:jc w:val="center"/>
              <w:rPr>
                <w:rFonts w:eastAsia="Calibri"/>
                <w:b/>
                <w:color w:val="000000"/>
              </w:rPr>
            </w:pPr>
            <w:r w:rsidRPr="00BF41DD">
              <w:rPr>
                <w:rFonts w:eastAsia="Calibri"/>
                <w:b/>
                <w:color w:val="000000"/>
              </w:rPr>
              <w:t>17 (15**)</w:t>
            </w:r>
          </w:p>
        </w:tc>
        <w:tc>
          <w:tcPr>
            <w:tcW w:w="1704" w:type="dxa"/>
          </w:tcPr>
          <w:p w:rsidR="006D4926" w:rsidRPr="00BF41DD" w:rsidRDefault="006D4926" w:rsidP="00062C4B">
            <w:pPr>
              <w:widowControl w:val="0"/>
              <w:tabs>
                <w:tab w:val="left" w:pos="459"/>
              </w:tabs>
              <w:jc w:val="center"/>
              <w:rPr>
                <w:rFonts w:eastAsia="Calibri"/>
                <w:b/>
                <w:color w:val="000000"/>
              </w:rPr>
            </w:pPr>
            <w:r w:rsidRPr="00BF41DD">
              <w:rPr>
                <w:rFonts w:eastAsia="Calibri"/>
                <w:b/>
                <w:color w:val="000000"/>
                <w:lang w:val="en-US"/>
              </w:rPr>
              <w:t>50</w:t>
            </w:r>
            <w:r w:rsidRPr="00BF41DD">
              <w:rPr>
                <w:rFonts w:eastAsia="Calibri"/>
                <w:b/>
                <w:color w:val="000000"/>
              </w:rPr>
              <w:t xml:space="preserve"> (44**)</w:t>
            </w:r>
          </w:p>
        </w:tc>
      </w:tr>
    </w:tbl>
    <w:p w:rsidR="006D4926" w:rsidRPr="00327C33" w:rsidRDefault="006D4926" w:rsidP="006D4926">
      <w:pPr>
        <w:jc w:val="both"/>
        <w:rPr>
          <w:rFonts w:eastAsia="Calibri"/>
          <w:lang w:eastAsia="en-US"/>
        </w:rPr>
      </w:pPr>
    </w:p>
    <w:p w:rsidR="006D4926" w:rsidRPr="00327C33" w:rsidRDefault="006D4926" w:rsidP="006D4926">
      <w:pPr>
        <w:jc w:val="both"/>
        <w:rPr>
          <w:rFonts w:eastAsia="Calibri"/>
          <w:lang w:eastAsia="en-US"/>
        </w:rPr>
      </w:pPr>
      <w:r w:rsidRPr="00327C33">
        <w:rPr>
          <w:rFonts w:eastAsia="Calibri"/>
          <w:lang w:eastAsia="en-US"/>
        </w:rPr>
        <w:t xml:space="preserve">Наименование организации </w:t>
      </w:r>
      <w:r w:rsidRPr="00327C33">
        <w:rPr>
          <w:rFonts w:eastAsia="Calibri"/>
          <w:b/>
          <w:lang w:eastAsia="en-US"/>
        </w:rPr>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27C33">
        <w:rPr>
          <w:rFonts w:eastAsia="Calibri"/>
          <w:lang w:eastAsia="en-US"/>
        </w:rPr>
        <w:t xml:space="preserve">, в которой проведен опрос получателей услуг: </w:t>
      </w:r>
    </w:p>
    <w:p w:rsidR="006D4926" w:rsidRPr="00327C33" w:rsidRDefault="006D4926" w:rsidP="006D4926">
      <w:pPr>
        <w:pBdr>
          <w:bottom w:val="single" w:sz="12" w:space="1" w:color="auto"/>
        </w:pBdr>
        <w:spacing w:line="360" w:lineRule="auto"/>
        <w:jc w:val="both"/>
        <w:rPr>
          <w:rFonts w:eastAsia="Calibri"/>
          <w:lang w:eastAsia="en-US"/>
        </w:rPr>
      </w:pPr>
      <w:r w:rsidRPr="00327C33">
        <w:rPr>
          <w:rFonts w:eastAsia="Calibri"/>
          <w:lang w:eastAsia="en-US"/>
        </w:rPr>
        <w:t>_____________________________________________________________________________</w:t>
      </w:r>
    </w:p>
    <w:p w:rsidR="006D4926" w:rsidRPr="00327C33" w:rsidRDefault="006D4926" w:rsidP="006D4926">
      <w:pPr>
        <w:pBdr>
          <w:bottom w:val="single" w:sz="12" w:space="1" w:color="auto"/>
        </w:pBdr>
        <w:spacing w:line="360" w:lineRule="auto"/>
        <w:jc w:val="both"/>
        <w:rPr>
          <w:rFonts w:eastAsia="Calibri"/>
          <w:lang w:eastAsia="en-US"/>
        </w:rPr>
      </w:pPr>
    </w:p>
    <w:p w:rsidR="006D4926" w:rsidRPr="00327C33" w:rsidRDefault="006D4926" w:rsidP="006D4926">
      <w:pPr>
        <w:rPr>
          <w:b/>
          <w:bCs/>
        </w:rPr>
      </w:pPr>
    </w:p>
    <w:p w:rsidR="006D4926" w:rsidRPr="00327C33" w:rsidRDefault="006D4926" w:rsidP="006D4926">
      <w:pPr>
        <w:rPr>
          <w:b/>
          <w:bCs/>
        </w:rPr>
      </w:pPr>
      <w:r w:rsidRPr="00327C33">
        <w:rPr>
          <w:b/>
          <w:bCs/>
        </w:rPr>
        <w:t>Условные обозначения:</w:t>
      </w:r>
    </w:p>
    <w:p w:rsidR="006D4926" w:rsidRPr="00327C33" w:rsidRDefault="006D4926" w:rsidP="006D4926">
      <w:pPr>
        <w:widowControl w:val="0"/>
        <w:contextualSpacing/>
        <w:jc w:val="both"/>
        <w:rPr>
          <w:bCs/>
        </w:rPr>
      </w:pPr>
      <w:r w:rsidRPr="00327C33">
        <w:rPr>
          <w:b/>
          <w:bCs/>
        </w:rPr>
        <w:sym w:font="Symbol" w:char="F0FF"/>
      </w:r>
      <w:r w:rsidRPr="00327C33">
        <w:rPr>
          <w:b/>
          <w:bCs/>
        </w:rPr>
        <w:t xml:space="preserve"> - </w:t>
      </w:r>
      <w:r w:rsidRPr="00327C33">
        <w:rPr>
          <w:bCs/>
        </w:rPr>
        <w:t xml:space="preserve">информация (единица информации) учитывается в расчете </w:t>
      </w:r>
      <w:r w:rsidRPr="00327C33">
        <w:rPr>
          <w:rFonts w:eastAsia="Calibri"/>
          <w:lang w:eastAsia="en-US"/>
        </w:rPr>
        <w:t>нормативного количества материалов/единиц информации.</w:t>
      </w:r>
    </w:p>
    <w:p w:rsidR="006D4926" w:rsidRPr="00327C33" w:rsidRDefault="006D4926" w:rsidP="006D4926">
      <w:pPr>
        <w:widowControl w:val="0"/>
        <w:jc w:val="both"/>
        <w:rPr>
          <w:bCs/>
        </w:rPr>
      </w:pPr>
      <w:r w:rsidRPr="00327C33">
        <w:rPr>
          <w:b/>
          <w:bCs/>
        </w:rPr>
        <w:t>Х</w:t>
      </w:r>
      <w:r w:rsidRPr="00327C33">
        <w:rPr>
          <w:bCs/>
        </w:rPr>
        <w:t xml:space="preserve"> - информация (единица информации) </w:t>
      </w:r>
      <w:r w:rsidRPr="00327C33">
        <w:rPr>
          <w:b/>
          <w:bCs/>
        </w:rPr>
        <w:t>не</w:t>
      </w:r>
      <w:r w:rsidRPr="00327C33">
        <w:rPr>
          <w:bCs/>
        </w:rPr>
        <w:t xml:space="preserve"> учитывается в расчете </w:t>
      </w:r>
      <w:r w:rsidRPr="00327C33">
        <w:rPr>
          <w:rFonts w:eastAsia="Calibri"/>
          <w:lang w:eastAsia="en-US"/>
        </w:rPr>
        <w:t>нормативного количества материалов/единиц информации.</w:t>
      </w:r>
    </w:p>
    <w:p w:rsidR="006D4926" w:rsidRPr="00327C33" w:rsidRDefault="006D4926" w:rsidP="006D4926">
      <w:pPr>
        <w:jc w:val="both"/>
        <w:rPr>
          <w:rFonts w:eastAsia="Calibri"/>
          <w:lang w:eastAsia="en-US"/>
        </w:rPr>
      </w:pPr>
      <w:r w:rsidRPr="00327C33">
        <w:rPr>
          <w:rFonts w:eastAsia="Calibri"/>
          <w:lang w:eastAsia="en-US"/>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6D4926" w:rsidRPr="00327C33" w:rsidRDefault="006D4926" w:rsidP="006D4926">
      <w:pPr>
        <w:jc w:val="both"/>
        <w:rPr>
          <w:rFonts w:eastAsia="Calibri"/>
          <w:lang w:eastAsia="en-US"/>
        </w:rPr>
      </w:pPr>
      <w:r w:rsidRPr="00327C33">
        <w:rPr>
          <w:rFonts w:eastAsia="Calibri"/>
          <w:lang w:eastAsia="en-US"/>
        </w:rPr>
        <w:t>** - в скобках указано минимально возможное количество материалов/единиц информации,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6D4926" w:rsidRPr="00327C33" w:rsidRDefault="006D4926" w:rsidP="006D4926">
      <w:pPr>
        <w:jc w:val="both"/>
        <w:rPr>
          <w:rFonts w:eastAsia="Calibri"/>
          <w:lang w:eastAsia="en-US"/>
        </w:rPr>
      </w:pPr>
    </w:p>
    <w:p w:rsidR="00F42B48" w:rsidRDefault="00F42B48"/>
    <w:sectPr w:rsidR="00F42B48" w:rsidSect="0035017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60" w:rsidRDefault="004B6560" w:rsidP="0035017A">
      <w:r>
        <w:separator/>
      </w:r>
    </w:p>
  </w:endnote>
  <w:endnote w:type="continuationSeparator" w:id="0">
    <w:p w:rsidR="004B6560" w:rsidRDefault="004B6560" w:rsidP="003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60" w:rsidRDefault="004B6560" w:rsidP="0035017A">
      <w:r>
        <w:separator/>
      </w:r>
    </w:p>
  </w:footnote>
  <w:footnote w:type="continuationSeparator" w:id="0">
    <w:p w:rsidR="004B6560" w:rsidRDefault="004B6560" w:rsidP="0035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383242"/>
      <w:docPartObj>
        <w:docPartGallery w:val="Page Numbers (Top of Page)"/>
        <w:docPartUnique/>
      </w:docPartObj>
    </w:sdtPr>
    <w:sdtEndPr/>
    <w:sdtContent>
      <w:p w:rsidR="0035017A" w:rsidRDefault="0035017A">
        <w:pPr>
          <w:pStyle w:val="a3"/>
          <w:jc w:val="center"/>
        </w:pPr>
        <w:r>
          <w:fldChar w:fldCharType="begin"/>
        </w:r>
        <w:r>
          <w:instrText>PAGE   \* MERGEFORMAT</w:instrText>
        </w:r>
        <w:r>
          <w:fldChar w:fldCharType="separate"/>
        </w:r>
        <w:r w:rsidR="00935DFD">
          <w:rPr>
            <w:noProof/>
          </w:rPr>
          <w:t>6</w:t>
        </w:r>
        <w:r>
          <w:fldChar w:fldCharType="end"/>
        </w:r>
      </w:p>
    </w:sdtContent>
  </w:sdt>
  <w:p w:rsidR="0035017A" w:rsidRDefault="003501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A68E5"/>
    <w:multiLevelType w:val="hybridMultilevel"/>
    <w:tmpl w:val="B1F45280"/>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AB19D4"/>
    <w:multiLevelType w:val="hybridMultilevel"/>
    <w:tmpl w:val="413E5038"/>
    <w:lvl w:ilvl="0" w:tplc="0419000F">
      <w:start w:val="1"/>
      <w:numFmt w:val="decimal"/>
      <w:lvlText w:val="%1."/>
      <w:lvlJc w:val="left"/>
      <w:pPr>
        <w:ind w:left="720" w:hanging="360"/>
      </w:pPr>
    </w:lvl>
    <w:lvl w:ilvl="1" w:tplc="F148FE4E">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6321D"/>
    <w:multiLevelType w:val="hybridMultilevel"/>
    <w:tmpl w:val="858CC8A8"/>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AF1C42"/>
    <w:multiLevelType w:val="hybridMultilevel"/>
    <w:tmpl w:val="6DAA967E"/>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7F001C"/>
    <w:multiLevelType w:val="hybridMultilevel"/>
    <w:tmpl w:val="C5829FC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26"/>
    <w:rsid w:val="00300161"/>
    <w:rsid w:val="0035017A"/>
    <w:rsid w:val="004B6560"/>
    <w:rsid w:val="006D4926"/>
    <w:rsid w:val="00935DFD"/>
    <w:rsid w:val="00A331E9"/>
    <w:rsid w:val="00F4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00501-957C-4100-BF3D-93EFEACB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17A"/>
    <w:pPr>
      <w:tabs>
        <w:tab w:val="center" w:pos="4677"/>
        <w:tab w:val="right" w:pos="9355"/>
      </w:tabs>
    </w:pPr>
  </w:style>
  <w:style w:type="character" w:customStyle="1" w:styleId="a4">
    <w:name w:val="Верхний колонтитул Знак"/>
    <w:basedOn w:val="a0"/>
    <w:link w:val="a3"/>
    <w:uiPriority w:val="99"/>
    <w:rsid w:val="003501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017A"/>
    <w:pPr>
      <w:tabs>
        <w:tab w:val="center" w:pos="4677"/>
        <w:tab w:val="right" w:pos="9355"/>
      </w:tabs>
    </w:pPr>
  </w:style>
  <w:style w:type="character" w:customStyle="1" w:styleId="a6">
    <w:name w:val="Нижний колонтитул Знак"/>
    <w:basedOn w:val="a0"/>
    <w:link w:val="a5"/>
    <w:uiPriority w:val="99"/>
    <w:rsid w:val="003501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Halimat</dc:creator>
  <cp:lastModifiedBy>Учетная запись Майкрософт</cp:lastModifiedBy>
  <cp:revision>2</cp:revision>
  <dcterms:created xsi:type="dcterms:W3CDTF">2021-03-09T01:47:00Z</dcterms:created>
  <dcterms:modified xsi:type="dcterms:W3CDTF">2021-03-09T01:47:00Z</dcterms:modified>
</cp:coreProperties>
</file>