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4C" w:rsidRDefault="00E624E9">
      <w:pPr>
        <w:spacing w:before="74"/>
        <w:ind w:left="5394" w:right="135" w:firstLine="1896"/>
        <w:jc w:val="right"/>
        <w:rPr>
          <w:sz w:val="30"/>
        </w:rPr>
      </w:pPr>
      <w:r>
        <w:rPr>
          <w:sz w:val="30"/>
        </w:rPr>
        <w:t>Приложение</w:t>
      </w:r>
      <w:r>
        <w:rPr>
          <w:spacing w:val="-15"/>
          <w:sz w:val="30"/>
        </w:rPr>
        <w:t xml:space="preserve"> </w:t>
      </w:r>
      <w:r>
        <w:rPr>
          <w:sz w:val="30"/>
        </w:rPr>
        <w:t>№</w:t>
      </w:r>
      <w:r w:rsidR="00841F1C">
        <w:rPr>
          <w:sz w:val="30"/>
        </w:rPr>
        <w:t xml:space="preserve"> 4</w:t>
      </w:r>
      <w:r>
        <w:rPr>
          <w:spacing w:val="-16"/>
          <w:sz w:val="30"/>
        </w:rPr>
        <w:t xml:space="preserve"> </w:t>
      </w:r>
      <w:r>
        <w:rPr>
          <w:sz w:val="30"/>
        </w:rPr>
        <w:t>к</w:t>
      </w:r>
      <w:r>
        <w:rPr>
          <w:spacing w:val="-9"/>
          <w:sz w:val="30"/>
        </w:rPr>
        <w:t xml:space="preserve"> </w:t>
      </w:r>
      <w:r>
        <w:rPr>
          <w:sz w:val="30"/>
        </w:rPr>
        <w:t>приказу</w:t>
      </w:r>
      <w:r>
        <w:rPr>
          <w:spacing w:val="63"/>
          <w:sz w:val="30"/>
        </w:rPr>
        <w:t xml:space="preserve"> </w:t>
      </w:r>
      <w:r>
        <w:rPr>
          <w:sz w:val="30"/>
        </w:rPr>
        <w:t>№</w:t>
      </w:r>
      <w:r>
        <w:rPr>
          <w:spacing w:val="-8"/>
          <w:sz w:val="30"/>
        </w:rPr>
        <w:t xml:space="preserve"> </w:t>
      </w:r>
      <w:r w:rsidR="000C5EC6">
        <w:rPr>
          <w:spacing w:val="-8"/>
          <w:sz w:val="30"/>
        </w:rPr>
        <w:t>108/43</w:t>
      </w:r>
      <w:r>
        <w:rPr>
          <w:spacing w:val="-2"/>
          <w:sz w:val="30"/>
        </w:rPr>
        <w:t xml:space="preserve"> </w:t>
      </w:r>
      <w:r>
        <w:rPr>
          <w:sz w:val="30"/>
        </w:rPr>
        <w:t>от</w:t>
      </w:r>
      <w:r w:rsidR="000C5EC6">
        <w:rPr>
          <w:sz w:val="30"/>
        </w:rPr>
        <w:t xml:space="preserve"> 30.08.2025 </w:t>
      </w:r>
      <w:r>
        <w:rPr>
          <w:spacing w:val="-6"/>
          <w:sz w:val="30"/>
        </w:rPr>
        <w:t xml:space="preserve"> </w:t>
      </w:r>
    </w:p>
    <w:p w:rsidR="00FD3F4C" w:rsidRDefault="00FD3F4C">
      <w:pPr>
        <w:pStyle w:val="a3"/>
        <w:spacing w:before="10"/>
        <w:ind w:left="0" w:firstLine="0"/>
        <w:rPr>
          <w:sz w:val="30"/>
        </w:rPr>
      </w:pPr>
    </w:p>
    <w:p w:rsidR="00FD3F4C" w:rsidRDefault="00E624E9">
      <w:pPr>
        <w:pStyle w:val="a4"/>
        <w:spacing w:line="237" w:lineRule="auto"/>
      </w:pPr>
      <w:r>
        <w:t>Система</w:t>
      </w:r>
      <w:r>
        <w:rPr>
          <w:spacing w:val="-2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выполнением</w:t>
      </w:r>
      <w:r>
        <w:rPr>
          <w:spacing w:val="-8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работы Штаба воспитательной работы</w:t>
      </w:r>
    </w:p>
    <w:p w:rsidR="00FD3F4C" w:rsidRDefault="00E624E9">
      <w:pPr>
        <w:pStyle w:val="a4"/>
        <w:ind w:right="1005"/>
      </w:pPr>
      <w:r>
        <w:t>МКОУ</w:t>
      </w:r>
      <w:r>
        <w:rPr>
          <w:spacing w:val="-18"/>
        </w:rPr>
        <w:t xml:space="preserve"> </w:t>
      </w:r>
      <w:r>
        <w:t>«</w:t>
      </w:r>
      <w:r>
        <w:rPr>
          <w:spacing w:val="-4"/>
        </w:rPr>
        <w:t xml:space="preserve">СОШ №2» с.п. </w:t>
      </w:r>
      <w:proofErr w:type="spellStart"/>
      <w:r>
        <w:rPr>
          <w:spacing w:val="-4"/>
        </w:rPr>
        <w:t>Кахун</w:t>
      </w:r>
      <w:proofErr w:type="spellEnd"/>
      <w:r>
        <w:rPr>
          <w:spacing w:val="-4"/>
        </w:rPr>
        <w:t xml:space="preserve"> </w:t>
      </w:r>
    </w:p>
    <w:p w:rsidR="00FD3F4C" w:rsidRDefault="00FD3F4C">
      <w:pPr>
        <w:pStyle w:val="a3"/>
        <w:spacing w:before="318"/>
        <w:ind w:left="0" w:firstLine="0"/>
        <w:rPr>
          <w:b/>
          <w:sz w:val="30"/>
        </w:rPr>
      </w:pPr>
    </w:p>
    <w:p w:rsidR="00FD3F4C" w:rsidRDefault="00E624E9">
      <w:pPr>
        <w:pStyle w:val="a3"/>
        <w:tabs>
          <w:tab w:val="left" w:pos="4438"/>
          <w:tab w:val="left" w:pos="6381"/>
        </w:tabs>
        <w:ind w:right="138" w:firstLine="706"/>
        <w:jc w:val="right"/>
      </w:pPr>
      <w:proofErr w:type="gramStart"/>
      <w:r>
        <w:t>Контроль</w:t>
      </w:r>
      <w:r>
        <w:rPr>
          <w:spacing w:val="80"/>
        </w:rPr>
        <w:t xml:space="preserve"> </w:t>
      </w:r>
      <w:r>
        <w:t>за</w:t>
      </w:r>
      <w:proofErr w:type="gramEnd"/>
      <w:r>
        <w:rPr>
          <w:spacing w:val="80"/>
        </w:rPr>
        <w:t xml:space="preserve"> </w:t>
      </w:r>
      <w:r>
        <w:t>выполнением</w:t>
      </w:r>
      <w:r>
        <w:tab/>
        <w:t>плана</w:t>
      </w:r>
      <w:r>
        <w:rPr>
          <w:spacing w:val="80"/>
        </w:rPr>
        <w:t xml:space="preserve"> </w:t>
      </w:r>
      <w:r>
        <w:t>работы</w:t>
      </w:r>
      <w:r>
        <w:tab/>
        <w:t>ШВР</w:t>
      </w:r>
      <w:r>
        <w:rPr>
          <w:spacing w:val="80"/>
        </w:rPr>
        <w:t xml:space="preserve"> </w:t>
      </w:r>
      <w:r>
        <w:t>прописан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п.3.2. положения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Штабе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z w:val="30"/>
        </w:rPr>
        <w:t>МКОУ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«СОШ №2» с.п. </w:t>
      </w:r>
      <w:proofErr w:type="spellStart"/>
      <w:r>
        <w:rPr>
          <w:sz w:val="30"/>
        </w:rPr>
        <w:t>Кахун</w:t>
      </w:r>
      <w:proofErr w:type="spellEnd"/>
      <w:proofErr w:type="gramStart"/>
      <w:r>
        <w:rPr>
          <w:sz w:val="30"/>
        </w:rPr>
        <w:t xml:space="preserve"> .</w:t>
      </w:r>
      <w:proofErr w:type="gramEnd"/>
      <w:r>
        <w:rPr>
          <w:sz w:val="30"/>
        </w:rPr>
        <w:t xml:space="preserve"> </w:t>
      </w:r>
      <w:r>
        <w:t>Заместитель директора по учебно-воспитательной работе осуществляет:</w:t>
      </w:r>
    </w:p>
    <w:p w:rsidR="00FD3F4C" w:rsidRDefault="00E624E9">
      <w:pPr>
        <w:pStyle w:val="a5"/>
        <w:numPr>
          <w:ilvl w:val="0"/>
          <w:numId w:val="2"/>
        </w:numPr>
        <w:tabs>
          <w:tab w:val="left" w:pos="1307"/>
          <w:tab w:val="left" w:pos="3365"/>
          <w:tab w:val="left" w:pos="5249"/>
          <w:tab w:val="left" w:pos="5714"/>
          <w:tab w:val="left" w:pos="7125"/>
          <w:tab w:val="left" w:pos="7863"/>
        </w:tabs>
        <w:ind w:right="144" w:firstLine="706"/>
        <w:rPr>
          <w:sz w:val="28"/>
        </w:rPr>
      </w:pPr>
      <w:r>
        <w:rPr>
          <w:spacing w:val="-2"/>
          <w:sz w:val="28"/>
        </w:rPr>
        <w:t>планирование,</w:t>
      </w:r>
      <w:r>
        <w:rPr>
          <w:sz w:val="28"/>
        </w:rPr>
        <w:tab/>
      </w: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организацией </w:t>
      </w:r>
      <w:r>
        <w:rPr>
          <w:sz w:val="28"/>
        </w:rPr>
        <w:t>воспитательной работы, в том числе профилактической;</w:t>
      </w:r>
    </w:p>
    <w:p w:rsidR="00FD3F4C" w:rsidRDefault="00E624E9">
      <w:pPr>
        <w:pStyle w:val="a5"/>
        <w:numPr>
          <w:ilvl w:val="0"/>
          <w:numId w:val="2"/>
        </w:numPr>
        <w:tabs>
          <w:tab w:val="left" w:pos="1119"/>
        </w:tabs>
        <w:spacing w:before="62"/>
        <w:ind w:left="1119" w:hanging="273"/>
        <w:rPr>
          <w:sz w:val="28"/>
        </w:rPr>
      </w:pPr>
      <w:r>
        <w:rPr>
          <w:sz w:val="28"/>
        </w:rPr>
        <w:t>организацию,</w:t>
      </w:r>
      <w:r>
        <w:rPr>
          <w:spacing w:val="56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5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FD3F4C" w:rsidRDefault="00E624E9">
      <w:pPr>
        <w:pStyle w:val="a3"/>
        <w:ind w:firstLine="0"/>
      </w:pPr>
      <w:r>
        <w:rPr>
          <w:spacing w:val="-4"/>
        </w:rPr>
        <w:t>ШВР;</w:t>
      </w:r>
    </w:p>
    <w:p w:rsidR="00FD3F4C" w:rsidRDefault="00E624E9">
      <w:pPr>
        <w:pStyle w:val="a5"/>
        <w:numPr>
          <w:ilvl w:val="0"/>
          <w:numId w:val="2"/>
        </w:numPr>
        <w:tabs>
          <w:tab w:val="left" w:pos="1206"/>
          <w:tab w:val="left" w:pos="2988"/>
          <w:tab w:val="left" w:pos="5113"/>
          <w:tab w:val="left" w:pos="6964"/>
          <w:tab w:val="left" w:pos="7808"/>
          <w:tab w:val="left" w:pos="8292"/>
        </w:tabs>
        <w:spacing w:before="62"/>
        <w:ind w:left="1206" w:hanging="360"/>
        <w:rPr>
          <w:sz w:val="28"/>
        </w:rPr>
      </w:pP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специалистов</w:t>
      </w:r>
      <w:r>
        <w:rPr>
          <w:sz w:val="28"/>
        </w:rPr>
        <w:tab/>
      </w:r>
      <w:r>
        <w:rPr>
          <w:spacing w:val="-5"/>
          <w:sz w:val="28"/>
        </w:rPr>
        <w:t>ШВР</w:t>
      </w:r>
      <w:r>
        <w:rPr>
          <w:sz w:val="28"/>
        </w:rPr>
        <w:tab/>
      </w:r>
      <w:r>
        <w:rPr>
          <w:spacing w:val="-5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службами</w:t>
      </w:r>
    </w:p>
    <w:p w:rsidR="00FD3F4C" w:rsidRDefault="00E624E9">
      <w:pPr>
        <w:pStyle w:val="a3"/>
        <w:spacing w:before="4"/>
        <w:ind w:right="141" w:firstLine="0"/>
        <w:jc w:val="both"/>
      </w:pPr>
      <w:proofErr w:type="gramStart"/>
      <w:r>
        <w:t>системы профилактики (комиссией по делам несовершеннолетних, органами социальной защиты населения, здравоохранения, молодежной политики,</w:t>
      </w:r>
      <w:proofErr w:type="gramEnd"/>
      <w:r>
        <w:t xml:space="preserve"> внутренних дел, центрами занятости населения, администрациями муниципальных образований и т.д.);</w:t>
      </w:r>
    </w:p>
    <w:p w:rsidR="00FD3F4C" w:rsidRDefault="00E624E9">
      <w:pPr>
        <w:pStyle w:val="a5"/>
        <w:numPr>
          <w:ilvl w:val="0"/>
          <w:numId w:val="2"/>
        </w:numPr>
        <w:tabs>
          <w:tab w:val="left" w:pos="1306"/>
        </w:tabs>
        <w:spacing w:before="62"/>
        <w:ind w:right="145" w:firstLine="706"/>
        <w:jc w:val="both"/>
        <w:rPr>
          <w:sz w:val="28"/>
        </w:rPr>
      </w:pPr>
      <w:r>
        <w:rPr>
          <w:sz w:val="28"/>
        </w:rPr>
        <w:t>организацию деятельности службы школьной медиации в образовательной организации.</w:t>
      </w:r>
    </w:p>
    <w:p w:rsidR="00FD3F4C" w:rsidRDefault="00E624E9">
      <w:pPr>
        <w:pStyle w:val="a3"/>
        <w:spacing w:line="276" w:lineRule="auto"/>
        <w:ind w:right="141" w:firstLine="720"/>
        <w:jc w:val="both"/>
      </w:pPr>
      <w:r>
        <w:t>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</w:t>
      </w:r>
    </w:p>
    <w:p w:rsidR="00FD3F4C" w:rsidRDefault="00E624E9">
      <w:pPr>
        <w:pStyle w:val="a3"/>
        <w:spacing w:before="198" w:line="276" w:lineRule="auto"/>
        <w:ind w:right="139" w:firstLine="720"/>
        <w:jc w:val="both"/>
      </w:pPr>
      <w:proofErr w:type="gramStart"/>
      <w:r>
        <w:t>Контроль за</w:t>
      </w:r>
      <w:proofErr w:type="gramEnd"/>
      <w:r>
        <w:t xml:space="preserve"> выполнением плана работы ШВР осуществляется внутренней системой оценки качества образования (далее–ВСОКО),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FD3F4C" w:rsidRDefault="00E624E9">
      <w:pPr>
        <w:spacing w:before="204"/>
        <w:ind w:left="3473"/>
        <w:rPr>
          <w:b/>
          <w:sz w:val="28"/>
        </w:rPr>
      </w:pPr>
      <w:r>
        <w:rPr>
          <w:b/>
          <w:sz w:val="28"/>
        </w:rPr>
        <w:t>Члены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ШВР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имеют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право:</w:t>
      </w:r>
    </w:p>
    <w:p w:rsidR="00FD3F4C" w:rsidRDefault="00E624E9">
      <w:pPr>
        <w:pStyle w:val="a5"/>
        <w:numPr>
          <w:ilvl w:val="0"/>
          <w:numId w:val="1"/>
        </w:numPr>
        <w:tabs>
          <w:tab w:val="left" w:pos="917"/>
        </w:tabs>
        <w:spacing w:before="245" w:line="276" w:lineRule="auto"/>
        <w:ind w:right="148" w:firstLine="566"/>
        <w:jc w:val="both"/>
        <w:rPr>
          <w:sz w:val="28"/>
        </w:rPr>
      </w:pPr>
      <w:bookmarkStart w:id="0" w:name="‒_Принимать_участие_в_заседаниях_педсове"/>
      <w:bookmarkEnd w:id="0"/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11"/>
          <w:sz w:val="28"/>
        </w:rPr>
        <w:t xml:space="preserve"> </w:t>
      </w:r>
      <w:r>
        <w:rPr>
          <w:sz w:val="28"/>
        </w:rPr>
        <w:t>педсоветов,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 работе других рабочих групп.</w:t>
      </w:r>
    </w:p>
    <w:p w:rsidR="00FD3F4C" w:rsidRDefault="00E624E9">
      <w:pPr>
        <w:pStyle w:val="a5"/>
        <w:numPr>
          <w:ilvl w:val="0"/>
          <w:numId w:val="1"/>
        </w:numPr>
        <w:tabs>
          <w:tab w:val="left" w:pos="1147"/>
        </w:tabs>
        <w:spacing w:before="3" w:line="276" w:lineRule="auto"/>
        <w:ind w:right="151" w:firstLine="566"/>
        <w:jc w:val="both"/>
        <w:rPr>
          <w:sz w:val="28"/>
        </w:rPr>
      </w:pPr>
      <w:bookmarkStart w:id="1" w:name="‒_Посещать_внеурочные_занятия,_занятия_п"/>
      <w:bookmarkEnd w:id="1"/>
      <w:r>
        <w:rPr>
          <w:sz w:val="28"/>
        </w:rPr>
        <w:t xml:space="preserve">Посещать внеурочные занятия, занятия по дополнительным общеобразовательным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программам, общешкольные дела, мероприятия,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классах.</w:t>
      </w:r>
    </w:p>
    <w:p w:rsidR="00FD3F4C" w:rsidRDefault="00E624E9">
      <w:pPr>
        <w:pStyle w:val="a5"/>
        <w:numPr>
          <w:ilvl w:val="0"/>
          <w:numId w:val="1"/>
        </w:numPr>
        <w:tabs>
          <w:tab w:val="left" w:pos="918"/>
        </w:tabs>
        <w:spacing w:line="320" w:lineRule="exact"/>
        <w:ind w:left="918" w:hanging="211"/>
        <w:jc w:val="both"/>
        <w:rPr>
          <w:sz w:val="28"/>
        </w:rPr>
      </w:pPr>
      <w:bookmarkStart w:id="2" w:name="‒_Знакомиться_с_необходимой_для_работы_д"/>
      <w:bookmarkEnd w:id="2"/>
      <w:r>
        <w:rPr>
          <w:sz w:val="28"/>
        </w:rPr>
        <w:t>Знакомиться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документацией.</w:t>
      </w:r>
    </w:p>
    <w:p w:rsidR="00FD3F4C" w:rsidRDefault="00FD3F4C">
      <w:pPr>
        <w:pStyle w:val="a5"/>
        <w:spacing w:line="320" w:lineRule="exact"/>
        <w:jc w:val="both"/>
        <w:rPr>
          <w:sz w:val="28"/>
        </w:rPr>
        <w:sectPr w:rsidR="00FD3F4C">
          <w:type w:val="continuous"/>
          <w:pgSz w:w="11910" w:h="16840"/>
          <w:pgMar w:top="1380" w:right="708" w:bottom="280" w:left="1559" w:header="720" w:footer="720" w:gutter="0"/>
          <w:cols w:space="720"/>
        </w:sectPr>
      </w:pPr>
    </w:p>
    <w:p w:rsidR="00FD3F4C" w:rsidRDefault="00E624E9">
      <w:pPr>
        <w:pStyle w:val="a5"/>
        <w:numPr>
          <w:ilvl w:val="0"/>
          <w:numId w:val="1"/>
        </w:numPr>
        <w:tabs>
          <w:tab w:val="left" w:pos="918"/>
        </w:tabs>
        <w:spacing w:before="67"/>
        <w:ind w:left="918" w:hanging="211"/>
        <w:rPr>
          <w:sz w:val="28"/>
        </w:rPr>
      </w:pPr>
      <w:bookmarkStart w:id="3" w:name="‒_Выступать_с_обобщением_опыта_воспитате"/>
      <w:bookmarkEnd w:id="3"/>
      <w:r>
        <w:rPr>
          <w:sz w:val="28"/>
        </w:rPr>
        <w:lastRenderedPageBreak/>
        <w:t>Выступать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обобщением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FD3F4C" w:rsidRDefault="00FD3F4C">
      <w:pPr>
        <w:pStyle w:val="a3"/>
        <w:spacing w:before="48"/>
        <w:ind w:left="0" w:firstLine="0"/>
      </w:pPr>
    </w:p>
    <w:p w:rsidR="00FD3F4C" w:rsidRDefault="00E624E9">
      <w:pPr>
        <w:pStyle w:val="a3"/>
        <w:ind w:left="846" w:firstLine="0"/>
      </w:pPr>
      <w:r>
        <w:t>Система</w:t>
      </w:r>
      <w:r>
        <w:rPr>
          <w:spacing w:val="-10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rPr>
          <w:spacing w:val="-2"/>
        </w:rPr>
        <w:t>принципах: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73"/>
        </w:tabs>
        <w:spacing w:before="3" w:line="342" w:lineRule="exact"/>
        <w:ind w:left="1273" w:hanging="359"/>
        <w:rPr>
          <w:sz w:val="28"/>
        </w:rPr>
      </w:pPr>
      <w:r>
        <w:rPr>
          <w:spacing w:val="-2"/>
          <w:sz w:val="28"/>
        </w:rPr>
        <w:t>системность;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73"/>
        </w:tabs>
        <w:spacing w:line="341" w:lineRule="exact"/>
        <w:ind w:left="1273" w:hanging="359"/>
        <w:rPr>
          <w:sz w:val="28"/>
        </w:rPr>
      </w:pPr>
      <w:r>
        <w:rPr>
          <w:spacing w:val="-2"/>
          <w:sz w:val="28"/>
        </w:rPr>
        <w:t>демократичность;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73"/>
        </w:tabs>
        <w:spacing w:line="341" w:lineRule="exact"/>
        <w:ind w:left="1273" w:hanging="359"/>
        <w:rPr>
          <w:sz w:val="28"/>
        </w:rPr>
      </w:pPr>
      <w:r>
        <w:rPr>
          <w:spacing w:val="-2"/>
          <w:sz w:val="28"/>
        </w:rPr>
        <w:t>толерантность;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73"/>
        </w:tabs>
        <w:spacing w:line="342" w:lineRule="exact"/>
        <w:ind w:left="1273" w:hanging="359"/>
        <w:rPr>
          <w:sz w:val="28"/>
        </w:rPr>
      </w:pPr>
      <w:r>
        <w:rPr>
          <w:spacing w:val="-2"/>
          <w:sz w:val="28"/>
        </w:rPr>
        <w:t>оптимальность;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73"/>
        </w:tabs>
        <w:spacing w:before="3" w:line="342" w:lineRule="exact"/>
        <w:ind w:left="1273" w:hanging="359"/>
        <w:rPr>
          <w:sz w:val="28"/>
        </w:rPr>
      </w:pPr>
      <w:r>
        <w:rPr>
          <w:spacing w:val="-2"/>
          <w:sz w:val="28"/>
        </w:rPr>
        <w:t>объективность;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73"/>
        </w:tabs>
        <w:spacing w:line="342" w:lineRule="exact"/>
        <w:ind w:left="1273" w:hanging="359"/>
        <w:rPr>
          <w:sz w:val="28"/>
        </w:rPr>
      </w:pPr>
      <w:r>
        <w:rPr>
          <w:spacing w:val="-2"/>
          <w:sz w:val="28"/>
        </w:rPr>
        <w:t>созидательность.</w:t>
      </w:r>
    </w:p>
    <w:p w:rsidR="00FD3F4C" w:rsidRDefault="00E624E9">
      <w:pPr>
        <w:pStyle w:val="a3"/>
        <w:spacing w:before="321"/>
        <w:ind w:right="140" w:firstLine="706"/>
        <w:jc w:val="both"/>
      </w:pPr>
      <w: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</w:tabs>
        <w:spacing w:line="341" w:lineRule="exact"/>
        <w:rPr>
          <w:sz w:val="28"/>
        </w:rPr>
      </w:pPr>
      <w:r>
        <w:rPr>
          <w:spacing w:val="-2"/>
          <w:sz w:val="28"/>
        </w:rPr>
        <w:t>наблюдение;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</w:tabs>
        <w:spacing w:before="3" w:line="342" w:lineRule="exact"/>
        <w:rPr>
          <w:sz w:val="28"/>
        </w:rPr>
      </w:pPr>
      <w:r>
        <w:rPr>
          <w:spacing w:val="-2"/>
          <w:sz w:val="28"/>
        </w:rPr>
        <w:t>опрос;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</w:tabs>
        <w:spacing w:line="341" w:lineRule="exact"/>
        <w:rPr>
          <w:sz w:val="28"/>
        </w:rPr>
      </w:pPr>
      <w:r>
        <w:rPr>
          <w:spacing w:val="-2"/>
          <w:sz w:val="28"/>
        </w:rPr>
        <w:t>собеседования;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</w:tabs>
        <w:spacing w:line="342" w:lineRule="exact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проводимым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мероприятиям;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  <w:tab w:val="left" w:pos="2967"/>
          <w:tab w:val="left" w:pos="3533"/>
          <w:tab w:val="left" w:pos="5629"/>
        </w:tabs>
        <w:spacing w:before="2"/>
        <w:ind w:right="144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заслушивание</w:t>
      </w:r>
      <w:r>
        <w:rPr>
          <w:sz w:val="28"/>
        </w:rPr>
        <w:tab/>
      </w:r>
      <w:r>
        <w:rPr>
          <w:spacing w:val="-2"/>
          <w:sz w:val="28"/>
        </w:rPr>
        <w:t>отчето</w:t>
      </w:r>
      <w:proofErr w:type="gramStart"/>
      <w:r>
        <w:rPr>
          <w:spacing w:val="-2"/>
          <w:sz w:val="28"/>
        </w:rPr>
        <w:t>в(</w:t>
      </w:r>
      <w:proofErr w:type="gramEnd"/>
      <w:r>
        <w:rPr>
          <w:spacing w:val="-2"/>
          <w:sz w:val="28"/>
        </w:rPr>
        <w:t xml:space="preserve">сообщений),творческих </w:t>
      </w:r>
      <w:r>
        <w:rPr>
          <w:sz w:val="28"/>
        </w:rPr>
        <w:t>самоотчетов, на заседаниях органов школьного самоуправления;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</w:tabs>
        <w:spacing w:line="340" w:lineRule="exact"/>
        <w:rPr>
          <w:sz w:val="28"/>
        </w:rPr>
      </w:pPr>
      <w:r>
        <w:rPr>
          <w:sz w:val="28"/>
        </w:rPr>
        <w:t>польза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проведѐнного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</w:tabs>
        <w:spacing w:line="341" w:lineRule="exact"/>
        <w:rPr>
          <w:sz w:val="28"/>
        </w:rPr>
      </w:pPr>
      <w:r>
        <w:rPr>
          <w:sz w:val="28"/>
        </w:rPr>
        <w:t>посещение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11"/>
        </w:tabs>
        <w:spacing w:line="342" w:lineRule="exact"/>
        <w:rPr>
          <w:sz w:val="28"/>
        </w:rPr>
      </w:pPr>
      <w:r>
        <w:rPr>
          <w:sz w:val="28"/>
        </w:rPr>
        <w:t>отсутствие/наличие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FD3F4C" w:rsidRDefault="00FD3F4C">
      <w:pPr>
        <w:pStyle w:val="a3"/>
        <w:spacing w:before="7"/>
        <w:ind w:left="0" w:firstLine="0"/>
      </w:pPr>
    </w:p>
    <w:p w:rsidR="00FD3F4C" w:rsidRDefault="00E624E9">
      <w:pPr>
        <w:spacing w:line="237" w:lineRule="auto"/>
        <w:ind w:left="3267" w:hanging="2387"/>
        <w:rPr>
          <w:sz w:val="28"/>
        </w:rPr>
      </w:pPr>
      <w:r>
        <w:rPr>
          <w:sz w:val="28"/>
        </w:rPr>
        <w:t>Используем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 xml:space="preserve">контроля </w:t>
      </w:r>
      <w:r>
        <w:rPr>
          <w:sz w:val="30"/>
        </w:rPr>
        <w:t>за</w:t>
      </w:r>
      <w:proofErr w:type="gramEnd"/>
      <w:r>
        <w:rPr>
          <w:spacing w:val="-2"/>
          <w:sz w:val="30"/>
        </w:rPr>
        <w:t xml:space="preserve"> </w:t>
      </w:r>
      <w:r>
        <w:rPr>
          <w:sz w:val="30"/>
        </w:rPr>
        <w:t>выполнением</w:t>
      </w:r>
      <w:r>
        <w:rPr>
          <w:spacing w:val="-7"/>
          <w:sz w:val="30"/>
        </w:rPr>
        <w:t xml:space="preserve"> </w:t>
      </w:r>
      <w:r>
        <w:rPr>
          <w:sz w:val="30"/>
        </w:rPr>
        <w:t>плана</w:t>
      </w:r>
      <w:r>
        <w:rPr>
          <w:spacing w:val="-12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5"/>
          <w:sz w:val="30"/>
        </w:rPr>
        <w:t xml:space="preserve"> </w:t>
      </w:r>
      <w:r>
        <w:rPr>
          <w:sz w:val="30"/>
        </w:rPr>
        <w:t>Штаба воспитательной работы</w:t>
      </w:r>
      <w:r>
        <w:rPr>
          <w:sz w:val="28"/>
        </w:rPr>
        <w:t>: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21"/>
        </w:tabs>
        <w:spacing w:line="343" w:lineRule="exact"/>
        <w:ind w:left="1221"/>
        <w:rPr>
          <w:sz w:val="28"/>
        </w:rPr>
      </w:pPr>
      <w:r>
        <w:rPr>
          <w:sz w:val="28"/>
        </w:rPr>
        <w:t>административный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ВР;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21"/>
          <w:tab w:val="left" w:pos="5134"/>
          <w:tab w:val="left" w:pos="5600"/>
          <w:tab w:val="left" w:pos="7611"/>
        </w:tabs>
        <w:spacing w:before="50" w:line="273" w:lineRule="auto"/>
        <w:ind w:left="1221" w:right="143"/>
        <w:rPr>
          <w:sz w:val="28"/>
        </w:rPr>
      </w:pPr>
      <w:r>
        <w:rPr>
          <w:spacing w:val="-2"/>
          <w:sz w:val="28"/>
        </w:rPr>
        <w:t>общественно-педагогический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педагогический коллектив/</w:t>
      </w:r>
      <w:proofErr w:type="gramStart"/>
      <w:r>
        <w:rPr>
          <w:spacing w:val="-2"/>
          <w:sz w:val="28"/>
        </w:rPr>
        <w:t>обучающиеся</w:t>
      </w:r>
      <w:proofErr w:type="gramEnd"/>
      <w:r>
        <w:rPr>
          <w:spacing w:val="-2"/>
          <w:sz w:val="28"/>
        </w:rPr>
        <w:t>;</w:t>
      </w:r>
    </w:p>
    <w:p w:rsidR="00FD3F4C" w:rsidRDefault="00E624E9">
      <w:pPr>
        <w:pStyle w:val="a5"/>
        <w:numPr>
          <w:ilvl w:val="1"/>
          <w:numId w:val="1"/>
        </w:numPr>
        <w:tabs>
          <w:tab w:val="left" w:pos="1221"/>
        </w:tabs>
        <w:spacing w:before="1"/>
        <w:ind w:left="1221"/>
        <w:rPr>
          <w:sz w:val="28"/>
        </w:rPr>
      </w:pPr>
      <w:r>
        <w:rPr>
          <w:spacing w:val="-2"/>
          <w:sz w:val="28"/>
        </w:rPr>
        <w:t>самоконтроль.</w:t>
      </w:r>
    </w:p>
    <w:sectPr w:rsidR="00FD3F4C" w:rsidSect="00FD3F4C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6A3"/>
    <w:multiLevelType w:val="hybridMultilevel"/>
    <w:tmpl w:val="E39A1340"/>
    <w:lvl w:ilvl="0" w:tplc="FAFC4680">
      <w:numFmt w:val="bullet"/>
      <w:lvlText w:val="–"/>
      <w:lvlJc w:val="left"/>
      <w:pPr>
        <w:ind w:left="14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F2503E">
      <w:numFmt w:val="bullet"/>
      <w:lvlText w:val="•"/>
      <w:lvlJc w:val="left"/>
      <w:pPr>
        <w:ind w:left="1089" w:hanging="461"/>
      </w:pPr>
      <w:rPr>
        <w:rFonts w:hint="default"/>
        <w:lang w:val="ru-RU" w:eastAsia="en-US" w:bidi="ar-SA"/>
      </w:rPr>
    </w:lvl>
    <w:lvl w:ilvl="2" w:tplc="C2B4071A">
      <w:numFmt w:val="bullet"/>
      <w:lvlText w:val="•"/>
      <w:lvlJc w:val="left"/>
      <w:pPr>
        <w:ind w:left="2039" w:hanging="461"/>
      </w:pPr>
      <w:rPr>
        <w:rFonts w:hint="default"/>
        <w:lang w:val="ru-RU" w:eastAsia="en-US" w:bidi="ar-SA"/>
      </w:rPr>
    </w:lvl>
    <w:lvl w:ilvl="3" w:tplc="B04AA7D4">
      <w:numFmt w:val="bullet"/>
      <w:lvlText w:val="•"/>
      <w:lvlJc w:val="left"/>
      <w:pPr>
        <w:ind w:left="2989" w:hanging="461"/>
      </w:pPr>
      <w:rPr>
        <w:rFonts w:hint="default"/>
        <w:lang w:val="ru-RU" w:eastAsia="en-US" w:bidi="ar-SA"/>
      </w:rPr>
    </w:lvl>
    <w:lvl w:ilvl="4" w:tplc="EAA2CA7A">
      <w:numFmt w:val="bullet"/>
      <w:lvlText w:val="•"/>
      <w:lvlJc w:val="left"/>
      <w:pPr>
        <w:ind w:left="3938" w:hanging="461"/>
      </w:pPr>
      <w:rPr>
        <w:rFonts w:hint="default"/>
        <w:lang w:val="ru-RU" w:eastAsia="en-US" w:bidi="ar-SA"/>
      </w:rPr>
    </w:lvl>
    <w:lvl w:ilvl="5" w:tplc="61AECA14">
      <w:numFmt w:val="bullet"/>
      <w:lvlText w:val="•"/>
      <w:lvlJc w:val="left"/>
      <w:pPr>
        <w:ind w:left="4888" w:hanging="461"/>
      </w:pPr>
      <w:rPr>
        <w:rFonts w:hint="default"/>
        <w:lang w:val="ru-RU" w:eastAsia="en-US" w:bidi="ar-SA"/>
      </w:rPr>
    </w:lvl>
    <w:lvl w:ilvl="6" w:tplc="E3C244C0">
      <w:numFmt w:val="bullet"/>
      <w:lvlText w:val="•"/>
      <w:lvlJc w:val="left"/>
      <w:pPr>
        <w:ind w:left="5838" w:hanging="461"/>
      </w:pPr>
      <w:rPr>
        <w:rFonts w:hint="default"/>
        <w:lang w:val="ru-RU" w:eastAsia="en-US" w:bidi="ar-SA"/>
      </w:rPr>
    </w:lvl>
    <w:lvl w:ilvl="7" w:tplc="03146356">
      <w:numFmt w:val="bullet"/>
      <w:lvlText w:val="•"/>
      <w:lvlJc w:val="left"/>
      <w:pPr>
        <w:ind w:left="6787" w:hanging="461"/>
      </w:pPr>
      <w:rPr>
        <w:rFonts w:hint="default"/>
        <w:lang w:val="ru-RU" w:eastAsia="en-US" w:bidi="ar-SA"/>
      </w:rPr>
    </w:lvl>
    <w:lvl w:ilvl="8" w:tplc="624697D4">
      <w:numFmt w:val="bullet"/>
      <w:lvlText w:val="•"/>
      <w:lvlJc w:val="left"/>
      <w:pPr>
        <w:ind w:left="7737" w:hanging="461"/>
      </w:pPr>
      <w:rPr>
        <w:rFonts w:hint="default"/>
        <w:lang w:val="ru-RU" w:eastAsia="en-US" w:bidi="ar-SA"/>
      </w:rPr>
    </w:lvl>
  </w:abstractNum>
  <w:abstractNum w:abstractNumId="1">
    <w:nsid w:val="524C62A8"/>
    <w:multiLevelType w:val="hybridMultilevel"/>
    <w:tmpl w:val="271227E6"/>
    <w:lvl w:ilvl="0" w:tplc="035891E8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BA27AE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A21406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3" w:tplc="A4A6F91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59823834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5" w:tplc="7F905FCC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923C882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7" w:tplc="F364062A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8" w:tplc="C704A0E6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3F4C"/>
    <w:rsid w:val="00053299"/>
    <w:rsid w:val="000C5EC6"/>
    <w:rsid w:val="00226D95"/>
    <w:rsid w:val="00841F1C"/>
    <w:rsid w:val="00A76AE1"/>
    <w:rsid w:val="00E624E9"/>
    <w:rsid w:val="00FD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F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F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3F4C"/>
    <w:pPr>
      <w:ind w:left="140" w:hanging="360"/>
    </w:pPr>
    <w:rPr>
      <w:sz w:val="28"/>
      <w:szCs w:val="28"/>
    </w:rPr>
  </w:style>
  <w:style w:type="paragraph" w:styleId="a4">
    <w:name w:val="Title"/>
    <w:basedOn w:val="a"/>
    <w:uiPriority w:val="1"/>
    <w:qFormat/>
    <w:rsid w:val="00FD3F4C"/>
    <w:pPr>
      <w:ind w:left="1004" w:right="996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FD3F4C"/>
    <w:pPr>
      <w:ind w:left="1211" w:hanging="360"/>
    </w:pPr>
  </w:style>
  <w:style w:type="paragraph" w:customStyle="1" w:styleId="TableParagraph">
    <w:name w:val="Table Paragraph"/>
    <w:basedOn w:val="a"/>
    <w:uiPriority w:val="1"/>
    <w:qFormat/>
    <w:rsid w:val="00FD3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Джульетта Псонукова</cp:lastModifiedBy>
  <cp:revision>6</cp:revision>
  <cp:lastPrinted>2026-04-24T08:23:00Z</cp:lastPrinted>
  <dcterms:created xsi:type="dcterms:W3CDTF">2026-04-24T07:19:00Z</dcterms:created>
  <dcterms:modified xsi:type="dcterms:W3CDTF">2026-04-24T08:24:00Z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www.ilovepdf.com</vt:lpwstr>
  </property>
</Properties>
</file>